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350" w:rsidRPr="006465DA" w:rsidRDefault="002E6B54" w:rsidP="00F77C01">
      <w:pPr>
        <w:rPr>
          <w:rFonts w:ascii="Arial" w:hAnsi="Arial" w:cs="Arial"/>
          <w:sz w:val="24"/>
          <w:szCs w:val="24"/>
        </w:rPr>
      </w:pPr>
      <w:r w:rsidRPr="006465DA">
        <w:rPr>
          <w:rFonts w:ascii="Arial" w:hAnsi="Arial" w:cs="Arial"/>
          <w:sz w:val="24"/>
          <w:szCs w:val="24"/>
        </w:rPr>
        <w:t>Foraminíferos bentónicos de la sección La Joya, Carbonífero de Sierra Agua Verde, Sonora, México.</w:t>
      </w:r>
    </w:p>
    <w:p w:rsidR="002E6B54" w:rsidRPr="004C5071" w:rsidRDefault="004C5071" w:rsidP="00F77C01">
      <w:pPr>
        <w:rPr>
          <w:rFonts w:ascii="Arial" w:hAnsi="Arial" w:cs="Arial"/>
          <w:b/>
          <w:sz w:val="24"/>
          <w:szCs w:val="24"/>
          <w:vertAlign w:val="superscript"/>
        </w:rPr>
      </w:pPr>
      <w:r>
        <w:rPr>
          <w:rFonts w:ascii="Arial" w:hAnsi="Arial" w:cs="Arial"/>
          <w:b/>
          <w:sz w:val="24"/>
          <w:szCs w:val="24"/>
        </w:rPr>
        <w:t>Villanueva-Olea, Rafael</w:t>
      </w:r>
      <w:r>
        <w:rPr>
          <w:rFonts w:ascii="Arial" w:hAnsi="Arial" w:cs="Arial"/>
          <w:b/>
          <w:sz w:val="24"/>
          <w:szCs w:val="24"/>
          <w:vertAlign w:val="superscript"/>
        </w:rPr>
        <w:t>1*</w:t>
      </w:r>
      <w:r>
        <w:rPr>
          <w:rFonts w:ascii="Arial" w:hAnsi="Arial" w:cs="Arial"/>
          <w:b/>
          <w:sz w:val="24"/>
          <w:szCs w:val="24"/>
        </w:rPr>
        <w:t>; Buitrón-Sánchez, Blanca Estela</w:t>
      </w:r>
      <w:r>
        <w:rPr>
          <w:rFonts w:ascii="Arial" w:hAnsi="Arial" w:cs="Arial"/>
          <w:b/>
          <w:sz w:val="24"/>
          <w:szCs w:val="24"/>
          <w:vertAlign w:val="superscript"/>
        </w:rPr>
        <w:t>2</w:t>
      </w:r>
    </w:p>
    <w:p w:rsidR="004C5071" w:rsidRPr="004C5071" w:rsidRDefault="004C5071" w:rsidP="00F77C0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vertAlign w:val="superscript"/>
        </w:rPr>
        <w:t>1</w:t>
      </w:r>
      <w:r>
        <w:rPr>
          <w:rFonts w:ascii="Arial" w:hAnsi="Arial" w:cs="Arial"/>
          <w:b/>
          <w:sz w:val="24"/>
          <w:szCs w:val="24"/>
        </w:rPr>
        <w:t>Posgrado en Ciencias Biológicas, Universidad Nacional Autónoma de México, Av. Universidad 3000, Cd. Universitaria 04510, Ciudad de México, México.</w:t>
      </w:r>
    </w:p>
    <w:p w:rsidR="004C5071" w:rsidRDefault="004C5071" w:rsidP="00F77C0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vertAlign w:val="superscript"/>
        </w:rPr>
        <w:t>2</w:t>
      </w:r>
      <w:r>
        <w:rPr>
          <w:rFonts w:ascii="Arial" w:hAnsi="Arial" w:cs="Arial"/>
          <w:b/>
          <w:sz w:val="24"/>
          <w:szCs w:val="24"/>
        </w:rPr>
        <w:t>Departamento de Paleontología, Instituto de Geología, Universidad Nacional Autónoma de México, Circuito de la Investigación Científica, Cd. Universitaria, 04510, Ciudad de México, México.</w:t>
      </w:r>
    </w:p>
    <w:p w:rsidR="004C5071" w:rsidRPr="004C5071" w:rsidRDefault="004C5071" w:rsidP="00F77C01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*e-mail: rafael.villa@ciencias.unam.mx</w:t>
      </w:r>
    </w:p>
    <w:p w:rsidR="002E6B54" w:rsidRPr="006465DA" w:rsidRDefault="00863333" w:rsidP="00F77C0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6465DA">
        <w:rPr>
          <w:rFonts w:ascii="Arial" w:hAnsi="Arial" w:cs="Arial"/>
          <w:sz w:val="24"/>
          <w:szCs w:val="24"/>
        </w:rPr>
        <w:t>La Sierra Agua Verde</w:t>
      </w:r>
      <w:r w:rsidR="00F66188">
        <w:rPr>
          <w:rFonts w:ascii="Arial" w:hAnsi="Arial" w:cs="Arial"/>
          <w:sz w:val="24"/>
          <w:szCs w:val="24"/>
        </w:rPr>
        <w:t xml:space="preserve"> en el estado de Sonora</w:t>
      </w:r>
      <w:r w:rsidRPr="006465DA">
        <w:rPr>
          <w:rFonts w:ascii="Arial" w:hAnsi="Arial" w:cs="Arial"/>
          <w:sz w:val="24"/>
          <w:szCs w:val="24"/>
        </w:rPr>
        <w:t xml:space="preserve"> </w:t>
      </w:r>
      <w:r w:rsidR="00F66188">
        <w:rPr>
          <w:rFonts w:ascii="Arial" w:hAnsi="Arial" w:cs="Arial"/>
          <w:sz w:val="24"/>
          <w:szCs w:val="24"/>
        </w:rPr>
        <w:t xml:space="preserve">es una de las </w:t>
      </w:r>
      <w:r w:rsidR="00F5216B">
        <w:rPr>
          <w:rFonts w:ascii="Arial" w:hAnsi="Arial" w:cs="Arial"/>
          <w:sz w:val="24"/>
          <w:szCs w:val="24"/>
        </w:rPr>
        <w:t>áreas</w:t>
      </w:r>
      <w:r w:rsidR="00F66188">
        <w:rPr>
          <w:rFonts w:ascii="Arial" w:hAnsi="Arial" w:cs="Arial"/>
          <w:sz w:val="24"/>
          <w:szCs w:val="24"/>
        </w:rPr>
        <w:t xml:space="preserve"> fosilíferas </w:t>
      </w:r>
      <w:r w:rsidR="00F5216B">
        <w:rPr>
          <w:rFonts w:ascii="Arial" w:hAnsi="Arial" w:cs="Arial"/>
          <w:sz w:val="24"/>
          <w:szCs w:val="24"/>
        </w:rPr>
        <w:t xml:space="preserve">del Paleozoico </w:t>
      </w:r>
      <w:r w:rsidR="00F66188">
        <w:rPr>
          <w:rFonts w:ascii="Arial" w:hAnsi="Arial" w:cs="Arial"/>
          <w:sz w:val="24"/>
          <w:szCs w:val="24"/>
        </w:rPr>
        <w:t>más fructíferas del norte de México</w:t>
      </w:r>
      <w:r w:rsidR="00F5216B">
        <w:rPr>
          <w:rFonts w:ascii="Arial" w:hAnsi="Arial" w:cs="Arial"/>
          <w:sz w:val="24"/>
          <w:szCs w:val="24"/>
        </w:rPr>
        <w:t>. H</w:t>
      </w:r>
      <w:r w:rsidRPr="006465DA">
        <w:rPr>
          <w:rFonts w:ascii="Arial" w:hAnsi="Arial" w:cs="Arial"/>
          <w:sz w:val="24"/>
          <w:szCs w:val="24"/>
        </w:rPr>
        <w:t>a sido considerada como una secuencia de estratos de tipo miogeoclinal de plataforma interna, con edades del Neoprote</w:t>
      </w:r>
      <w:r w:rsidR="00F77C01">
        <w:rPr>
          <w:rFonts w:ascii="Arial" w:hAnsi="Arial" w:cs="Arial"/>
          <w:sz w:val="24"/>
          <w:szCs w:val="24"/>
        </w:rPr>
        <w:t>rozoico?, Cámbrico, Ordovícico temprano, Devónico t</w:t>
      </w:r>
      <w:r w:rsidRPr="006465DA">
        <w:rPr>
          <w:rFonts w:ascii="Arial" w:hAnsi="Arial" w:cs="Arial"/>
          <w:sz w:val="24"/>
          <w:szCs w:val="24"/>
        </w:rPr>
        <w:t>ardío, Misisípico, Pensilvánico y Pérmico</w:t>
      </w:r>
      <w:r w:rsidR="00E5346E" w:rsidRPr="006465DA">
        <w:rPr>
          <w:rFonts w:ascii="Arial" w:hAnsi="Arial" w:cs="Arial"/>
          <w:sz w:val="24"/>
          <w:szCs w:val="24"/>
        </w:rPr>
        <w:t>. La sección La Joya</w:t>
      </w:r>
      <w:r w:rsidR="00F5216B">
        <w:rPr>
          <w:rFonts w:ascii="Arial" w:hAnsi="Arial" w:cs="Arial"/>
          <w:sz w:val="24"/>
          <w:szCs w:val="24"/>
        </w:rPr>
        <w:t xml:space="preserve"> en Sierra Agua Verde</w:t>
      </w:r>
      <w:r w:rsidR="00E5346E" w:rsidRPr="006465DA">
        <w:rPr>
          <w:rFonts w:ascii="Arial" w:hAnsi="Arial" w:cs="Arial"/>
          <w:sz w:val="24"/>
          <w:szCs w:val="24"/>
        </w:rPr>
        <w:t xml:space="preserve"> comprende </w:t>
      </w:r>
      <w:r w:rsidR="00F5216B">
        <w:rPr>
          <w:rFonts w:ascii="Arial" w:hAnsi="Arial" w:cs="Arial"/>
          <w:sz w:val="24"/>
          <w:szCs w:val="24"/>
        </w:rPr>
        <w:t>edades desde e</w:t>
      </w:r>
      <w:r w:rsidR="00E5346E" w:rsidRPr="006465DA">
        <w:rPr>
          <w:rFonts w:ascii="Arial" w:hAnsi="Arial" w:cs="Arial"/>
          <w:sz w:val="24"/>
          <w:szCs w:val="24"/>
        </w:rPr>
        <w:t xml:space="preserve">l </w:t>
      </w:r>
      <w:proofErr w:type="spellStart"/>
      <w:r w:rsidR="00E5346E" w:rsidRPr="006465DA">
        <w:rPr>
          <w:rFonts w:ascii="Arial" w:hAnsi="Arial" w:cs="Arial"/>
          <w:sz w:val="24"/>
          <w:szCs w:val="24"/>
        </w:rPr>
        <w:t>Merameciano</w:t>
      </w:r>
      <w:proofErr w:type="spellEnd"/>
      <w:r w:rsidR="00E5346E" w:rsidRPr="006465DA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E5346E" w:rsidRPr="006465DA">
        <w:rPr>
          <w:rFonts w:ascii="Arial" w:hAnsi="Arial" w:cs="Arial"/>
          <w:sz w:val="24"/>
          <w:szCs w:val="24"/>
        </w:rPr>
        <w:t>Misisípico</w:t>
      </w:r>
      <w:proofErr w:type="spellEnd"/>
      <w:r w:rsidR="00E5346E" w:rsidRPr="006465DA">
        <w:rPr>
          <w:rFonts w:ascii="Arial" w:hAnsi="Arial" w:cs="Arial"/>
          <w:sz w:val="24"/>
          <w:szCs w:val="24"/>
        </w:rPr>
        <w:t xml:space="preserve"> Medio) al </w:t>
      </w:r>
      <w:proofErr w:type="spellStart"/>
      <w:r w:rsidR="00E5346E" w:rsidRPr="006465DA">
        <w:rPr>
          <w:rFonts w:ascii="Arial" w:hAnsi="Arial" w:cs="Arial"/>
          <w:sz w:val="24"/>
          <w:szCs w:val="24"/>
        </w:rPr>
        <w:t>Atokano</w:t>
      </w:r>
      <w:proofErr w:type="spellEnd"/>
      <w:r w:rsidR="00E5346E" w:rsidRPr="006465DA">
        <w:rPr>
          <w:rFonts w:ascii="Arial" w:hAnsi="Arial" w:cs="Arial"/>
          <w:sz w:val="24"/>
          <w:szCs w:val="24"/>
        </w:rPr>
        <w:t xml:space="preserve"> (</w:t>
      </w:r>
      <w:proofErr w:type="spellStart"/>
      <w:r w:rsidR="00E5346E" w:rsidRPr="006465DA">
        <w:rPr>
          <w:rFonts w:ascii="Arial" w:hAnsi="Arial" w:cs="Arial"/>
          <w:sz w:val="24"/>
          <w:szCs w:val="24"/>
        </w:rPr>
        <w:t>Pensilvánico</w:t>
      </w:r>
      <w:proofErr w:type="spellEnd"/>
      <w:r w:rsidR="006465DA" w:rsidRPr="006465DA">
        <w:rPr>
          <w:rFonts w:ascii="Arial" w:hAnsi="Arial" w:cs="Arial"/>
          <w:sz w:val="24"/>
          <w:szCs w:val="24"/>
        </w:rPr>
        <w:t xml:space="preserve"> Medio</w:t>
      </w:r>
      <w:r w:rsidR="00E5346E" w:rsidRPr="006465DA">
        <w:rPr>
          <w:rFonts w:ascii="Arial" w:hAnsi="Arial" w:cs="Arial"/>
          <w:sz w:val="24"/>
          <w:szCs w:val="24"/>
        </w:rPr>
        <w:t xml:space="preserve">), con base en </w:t>
      </w:r>
      <w:proofErr w:type="spellStart"/>
      <w:r w:rsidR="00E5346E" w:rsidRPr="006465DA">
        <w:rPr>
          <w:rFonts w:ascii="Arial" w:hAnsi="Arial" w:cs="Arial"/>
          <w:sz w:val="24"/>
          <w:szCs w:val="24"/>
        </w:rPr>
        <w:t>conodontos</w:t>
      </w:r>
      <w:proofErr w:type="spellEnd"/>
      <w:r w:rsidR="00E5346E" w:rsidRPr="006465DA">
        <w:rPr>
          <w:rFonts w:ascii="Arial" w:hAnsi="Arial" w:cs="Arial"/>
          <w:sz w:val="24"/>
          <w:szCs w:val="24"/>
        </w:rPr>
        <w:t>. En esta sección se determinaron 16 géneros</w:t>
      </w:r>
      <w:r w:rsidR="00F77C01">
        <w:rPr>
          <w:rFonts w:ascii="Arial" w:hAnsi="Arial" w:cs="Arial"/>
          <w:sz w:val="24"/>
          <w:szCs w:val="24"/>
        </w:rPr>
        <w:t xml:space="preserve"> de foraminíferos bentónicos</w:t>
      </w:r>
      <w:r w:rsidR="00ED1642" w:rsidRPr="00ED1642">
        <w:rPr>
          <w:rFonts w:ascii="Arial" w:hAnsi="Arial" w:cs="Arial"/>
          <w:sz w:val="24"/>
          <w:szCs w:val="24"/>
        </w:rPr>
        <w:t xml:space="preserve"> </w:t>
      </w:r>
      <w:r w:rsidR="00ED1642">
        <w:rPr>
          <w:rFonts w:ascii="Arial" w:hAnsi="Arial" w:cs="Arial"/>
          <w:sz w:val="24"/>
          <w:szCs w:val="24"/>
        </w:rPr>
        <w:t>(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Cornuspira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Planoendothyra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Pararchaediscus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Endothyra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Ammovertella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Eoschubertella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Trepeilopsis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Eostaffella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Millerella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Calcivertella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Parastaffelloides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Globivalvulina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Pseudostaffella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Climacammina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Staffella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 </w:t>
      </w:r>
      <w:r w:rsidR="00ED1642" w:rsidRPr="00ED1642">
        <w:rPr>
          <w:rFonts w:ascii="Arial" w:hAnsi="Arial" w:cs="Arial"/>
          <w:sz w:val="24"/>
          <w:szCs w:val="24"/>
        </w:rPr>
        <w:t xml:space="preserve">y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Quydatella</w:t>
      </w:r>
      <w:proofErr w:type="spellEnd"/>
      <w:r w:rsidR="00ED1642">
        <w:rPr>
          <w:rFonts w:ascii="Arial" w:hAnsi="Arial" w:cs="Arial"/>
          <w:sz w:val="24"/>
          <w:szCs w:val="24"/>
        </w:rPr>
        <w:t xml:space="preserve">) </w:t>
      </w:r>
      <w:r w:rsidR="00F77C01">
        <w:rPr>
          <w:rFonts w:ascii="Arial" w:hAnsi="Arial" w:cs="Arial"/>
          <w:sz w:val="24"/>
          <w:szCs w:val="24"/>
        </w:rPr>
        <w:t>además de</w:t>
      </w:r>
      <w:r w:rsidR="00E5346E" w:rsidRPr="006465DA">
        <w:rPr>
          <w:rFonts w:ascii="Arial" w:hAnsi="Arial" w:cs="Arial"/>
          <w:sz w:val="24"/>
          <w:szCs w:val="24"/>
        </w:rPr>
        <w:t xml:space="preserve"> seis especies </w:t>
      </w:r>
      <w:r w:rsidR="00ED1642">
        <w:rPr>
          <w:rFonts w:ascii="Arial" w:hAnsi="Arial" w:cs="Arial"/>
          <w:sz w:val="24"/>
          <w:szCs w:val="24"/>
        </w:rPr>
        <w:t>(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Eostafella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pinguis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>, E</w:t>
      </w:r>
      <w:r w:rsidR="00ED1642">
        <w:rPr>
          <w:rFonts w:ascii="Arial" w:hAnsi="Arial" w:cs="Arial"/>
          <w:i/>
          <w:sz w:val="24"/>
          <w:szCs w:val="24"/>
        </w:rPr>
        <w:t>.</w:t>
      </w:r>
      <w:r w:rsidR="00ED1642" w:rsidRPr="00ED164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advena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r w:rsidR="00ED1642">
        <w:rPr>
          <w:rFonts w:ascii="Arial" w:hAnsi="Arial" w:cs="Arial"/>
          <w:i/>
          <w:sz w:val="24"/>
          <w:szCs w:val="24"/>
        </w:rPr>
        <w:t xml:space="preserve">E. </w:t>
      </w:r>
      <w:r w:rsidR="00ED1642" w:rsidRPr="00ED1642">
        <w:rPr>
          <w:rFonts w:ascii="Arial" w:hAnsi="Arial" w:cs="Arial"/>
          <w:sz w:val="24"/>
          <w:szCs w:val="24"/>
        </w:rPr>
        <w:t>ex gr.</w:t>
      </w:r>
      <w:r w:rsidR="00ED164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D1642">
        <w:rPr>
          <w:rFonts w:ascii="Arial" w:hAnsi="Arial" w:cs="Arial"/>
          <w:i/>
          <w:sz w:val="24"/>
          <w:szCs w:val="24"/>
        </w:rPr>
        <w:t>circuli</w:t>
      </w:r>
      <w:proofErr w:type="spellEnd"/>
      <w:r w:rsid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Millerella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pressa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,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Globivalvulina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 </w:t>
      </w:r>
      <w:r w:rsidR="00ED1642">
        <w:rPr>
          <w:rFonts w:ascii="Arial" w:hAnsi="Arial" w:cs="Arial"/>
          <w:sz w:val="24"/>
          <w:szCs w:val="24"/>
        </w:rPr>
        <w:t xml:space="preserve">ex gr. </w:t>
      </w:r>
      <w:proofErr w:type="spellStart"/>
      <w:r w:rsidR="004C39BB">
        <w:rPr>
          <w:rFonts w:ascii="Arial" w:hAnsi="Arial" w:cs="Arial"/>
          <w:i/>
          <w:sz w:val="24"/>
          <w:szCs w:val="24"/>
        </w:rPr>
        <w:t>scaphoidea</w:t>
      </w:r>
      <w:proofErr w:type="spellEnd"/>
      <w:r w:rsidR="004C39BB">
        <w:rPr>
          <w:rFonts w:ascii="Arial" w:hAnsi="Arial" w:cs="Arial"/>
          <w:i/>
          <w:sz w:val="24"/>
          <w:szCs w:val="24"/>
        </w:rPr>
        <w:t xml:space="preserve"> </w:t>
      </w:r>
      <w:r w:rsidR="004C39BB">
        <w:rPr>
          <w:rFonts w:ascii="Arial" w:hAnsi="Arial" w:cs="Arial"/>
          <w:sz w:val="24"/>
          <w:szCs w:val="24"/>
        </w:rPr>
        <w:t>y</w:t>
      </w:r>
      <w:r w:rsidR="00ED1642" w:rsidRPr="00ED164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D1642" w:rsidRPr="00ED1642">
        <w:rPr>
          <w:rFonts w:ascii="Arial" w:hAnsi="Arial" w:cs="Arial"/>
          <w:i/>
          <w:sz w:val="24"/>
          <w:szCs w:val="24"/>
        </w:rPr>
        <w:t>Millerella</w:t>
      </w:r>
      <w:proofErr w:type="spellEnd"/>
      <w:r w:rsidR="00ED1642" w:rsidRPr="00ED1642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ED1642">
        <w:rPr>
          <w:rFonts w:ascii="Arial" w:hAnsi="Arial" w:cs="Arial"/>
          <w:i/>
          <w:sz w:val="24"/>
          <w:szCs w:val="24"/>
        </w:rPr>
        <w:t>marblensis</w:t>
      </w:r>
      <w:proofErr w:type="spellEnd"/>
      <w:r w:rsidR="00ED1642">
        <w:rPr>
          <w:rFonts w:ascii="Arial" w:hAnsi="Arial" w:cs="Arial"/>
          <w:sz w:val="24"/>
          <w:szCs w:val="24"/>
        </w:rPr>
        <w:t>)</w:t>
      </w:r>
      <w:r w:rsidR="00FD66F1">
        <w:rPr>
          <w:rFonts w:ascii="Arial" w:hAnsi="Arial" w:cs="Arial"/>
          <w:sz w:val="24"/>
          <w:szCs w:val="24"/>
        </w:rPr>
        <w:t xml:space="preserve">, </w:t>
      </w:r>
      <w:r w:rsidR="0080392E">
        <w:rPr>
          <w:rFonts w:ascii="Arial" w:hAnsi="Arial" w:cs="Arial"/>
          <w:sz w:val="24"/>
          <w:szCs w:val="24"/>
        </w:rPr>
        <w:t xml:space="preserve">cuyos registros evidencian </w:t>
      </w:r>
      <w:r w:rsidR="00FD66F1">
        <w:rPr>
          <w:rFonts w:ascii="Arial" w:hAnsi="Arial" w:cs="Arial"/>
          <w:sz w:val="24"/>
          <w:szCs w:val="24"/>
        </w:rPr>
        <w:t>de manera general,</w:t>
      </w:r>
      <w:r w:rsidR="00E5346E" w:rsidRPr="006465DA">
        <w:rPr>
          <w:rFonts w:ascii="Arial" w:hAnsi="Arial" w:cs="Arial"/>
          <w:sz w:val="24"/>
          <w:szCs w:val="24"/>
        </w:rPr>
        <w:t xml:space="preserve"> edades similares a las reportadas por </w:t>
      </w:r>
      <w:r w:rsidR="0080392E">
        <w:rPr>
          <w:rFonts w:ascii="Arial" w:hAnsi="Arial" w:cs="Arial"/>
          <w:sz w:val="24"/>
          <w:szCs w:val="24"/>
        </w:rPr>
        <w:t xml:space="preserve">los </w:t>
      </w:r>
      <w:proofErr w:type="spellStart"/>
      <w:r w:rsidR="006465DA" w:rsidRPr="006465DA">
        <w:rPr>
          <w:rFonts w:ascii="Arial" w:hAnsi="Arial" w:cs="Arial"/>
          <w:sz w:val="24"/>
          <w:szCs w:val="24"/>
        </w:rPr>
        <w:t>conodontos</w:t>
      </w:r>
      <w:proofErr w:type="spellEnd"/>
      <w:r w:rsidR="006465DA" w:rsidRPr="006465DA">
        <w:rPr>
          <w:rFonts w:ascii="Arial" w:hAnsi="Arial" w:cs="Arial"/>
          <w:sz w:val="24"/>
          <w:szCs w:val="24"/>
        </w:rPr>
        <w:t xml:space="preserve">. Debido a que la mayor parte de las determinaciones </w:t>
      </w:r>
      <w:bookmarkStart w:id="0" w:name="_GoBack"/>
      <w:bookmarkEnd w:id="0"/>
      <w:r w:rsidR="006465DA" w:rsidRPr="006465DA">
        <w:rPr>
          <w:rFonts w:ascii="Arial" w:hAnsi="Arial" w:cs="Arial"/>
          <w:sz w:val="24"/>
          <w:szCs w:val="24"/>
        </w:rPr>
        <w:t xml:space="preserve">fueron a nivel de género, su uso como indicadores </w:t>
      </w:r>
      <w:proofErr w:type="spellStart"/>
      <w:r w:rsidR="006465DA" w:rsidRPr="006465DA">
        <w:rPr>
          <w:rFonts w:ascii="Arial" w:hAnsi="Arial" w:cs="Arial"/>
          <w:sz w:val="24"/>
          <w:szCs w:val="24"/>
        </w:rPr>
        <w:t>bioestratigráficos</w:t>
      </w:r>
      <w:proofErr w:type="spellEnd"/>
      <w:r w:rsidR="006465DA" w:rsidRPr="006465DA">
        <w:rPr>
          <w:rFonts w:ascii="Arial" w:hAnsi="Arial" w:cs="Arial"/>
          <w:sz w:val="24"/>
          <w:szCs w:val="24"/>
        </w:rPr>
        <w:t xml:space="preserve"> fue limitado, </w:t>
      </w:r>
      <w:r w:rsidR="004C39BB">
        <w:rPr>
          <w:rFonts w:ascii="Arial" w:hAnsi="Arial" w:cs="Arial"/>
          <w:sz w:val="24"/>
          <w:szCs w:val="24"/>
        </w:rPr>
        <w:t>sin embargo,</w:t>
      </w:r>
      <w:r w:rsidR="006465DA" w:rsidRPr="006465DA">
        <w:rPr>
          <w:rFonts w:ascii="Arial" w:hAnsi="Arial" w:cs="Arial"/>
          <w:sz w:val="24"/>
          <w:szCs w:val="24"/>
        </w:rPr>
        <w:t xml:space="preserve"> su presencia en diferentes estratos de la sección, junto con algas de diferentes géneros, </w:t>
      </w:r>
      <w:r w:rsidR="00FD66F1">
        <w:rPr>
          <w:rFonts w:ascii="Arial" w:hAnsi="Arial" w:cs="Arial"/>
          <w:sz w:val="24"/>
          <w:szCs w:val="24"/>
        </w:rPr>
        <w:t xml:space="preserve">así como la ausencia de foraminíferos de tipo planctónico y otros indicadores sedimentológicos, </w:t>
      </w:r>
      <w:r w:rsidR="006465DA" w:rsidRPr="006465DA">
        <w:rPr>
          <w:rFonts w:ascii="Arial" w:hAnsi="Arial" w:cs="Arial"/>
          <w:sz w:val="24"/>
          <w:szCs w:val="24"/>
        </w:rPr>
        <w:t>permitieron definir cinturones de facies correspondientes a lagunas con circulación abierta y restringida en un contexto de plataforma carbonatada somera con buena luz y oxigenación.</w:t>
      </w:r>
    </w:p>
    <w:sectPr w:rsidR="002E6B54" w:rsidRPr="006465DA" w:rsidSect="00ED1642">
      <w:pgSz w:w="12240" w:h="15840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B54"/>
    <w:rsid w:val="00031350"/>
    <w:rsid w:val="002E6B54"/>
    <w:rsid w:val="002F5084"/>
    <w:rsid w:val="004C39BB"/>
    <w:rsid w:val="004C5071"/>
    <w:rsid w:val="006465DA"/>
    <w:rsid w:val="007C1ECE"/>
    <w:rsid w:val="0080392E"/>
    <w:rsid w:val="00863333"/>
    <w:rsid w:val="008D2884"/>
    <w:rsid w:val="00AC1CB0"/>
    <w:rsid w:val="00E5346E"/>
    <w:rsid w:val="00ED1642"/>
    <w:rsid w:val="00F5216B"/>
    <w:rsid w:val="00F66188"/>
    <w:rsid w:val="00F77C01"/>
    <w:rsid w:val="00FD6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villa.rafael23@outlook.com</dc:creator>
  <cp:lastModifiedBy>Mauricio Molina</cp:lastModifiedBy>
  <cp:revision>3</cp:revision>
  <dcterms:created xsi:type="dcterms:W3CDTF">2018-09-10T20:09:00Z</dcterms:created>
  <dcterms:modified xsi:type="dcterms:W3CDTF">2018-10-30T17:22:00Z</dcterms:modified>
</cp:coreProperties>
</file>